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E4202" w14:textId="0A86BB57" w:rsidR="0085230A" w:rsidRPr="00D41E9D" w:rsidRDefault="00F51A45" w:rsidP="00443B71">
      <w:pPr>
        <w:rPr>
          <w:iCs/>
          <w:color w:val="3B3838" w:themeColor="background2" w:themeShade="40"/>
          <w:sz w:val="80"/>
          <w:szCs w:val="80"/>
        </w:rPr>
      </w:pPr>
      <w:r w:rsidRPr="00D41E9D">
        <w:rPr>
          <w:bCs/>
          <w:iCs/>
          <w:noProof/>
          <w:color w:val="3B3838" w:themeColor="background2" w:themeShade="40"/>
          <w:sz w:val="80"/>
          <w:szCs w:val="80"/>
        </w:rPr>
        <w:t xml:space="preserve">Yale </w:t>
      </w:r>
      <w:r w:rsidR="006C0411" w:rsidRPr="00D41E9D">
        <w:rPr>
          <w:iCs/>
          <w:color w:val="3B3838" w:themeColor="background2" w:themeShade="40"/>
          <w:sz w:val="80"/>
          <w:szCs w:val="80"/>
        </w:rPr>
        <w:t>Department of Chemistry</w:t>
      </w:r>
    </w:p>
    <w:p w14:paraId="424E1D6D" w14:textId="4254BB4F" w:rsidR="003D3E50" w:rsidRPr="00523816" w:rsidRDefault="00C341A5" w:rsidP="00523816">
      <w:pPr>
        <w:jc w:val="center"/>
        <w:rPr>
          <w:i/>
          <w:color w:val="262626" w:themeColor="text1" w:themeTint="D9"/>
          <w:sz w:val="44"/>
          <w:szCs w:val="44"/>
        </w:rPr>
      </w:pPr>
      <w:r w:rsidRPr="00523816">
        <w:rPr>
          <w:i/>
          <w:color w:val="262626" w:themeColor="text1" w:themeTint="D9"/>
          <w:sz w:val="44"/>
          <w:szCs w:val="44"/>
        </w:rPr>
        <w:t>INORGANIC</w:t>
      </w:r>
      <w:r w:rsidR="00590E5D" w:rsidRPr="00523816">
        <w:rPr>
          <w:i/>
          <w:color w:val="262626" w:themeColor="text1" w:themeTint="D9"/>
          <w:sz w:val="44"/>
          <w:szCs w:val="44"/>
        </w:rPr>
        <w:t xml:space="preserve"> </w:t>
      </w:r>
      <w:r w:rsidR="007C292A" w:rsidRPr="00523816">
        <w:rPr>
          <w:i/>
          <w:color w:val="262626" w:themeColor="text1" w:themeTint="D9"/>
          <w:sz w:val="44"/>
          <w:szCs w:val="44"/>
        </w:rPr>
        <w:t>CHEMISTRY</w:t>
      </w:r>
      <w:r w:rsidR="0085230A" w:rsidRPr="00523816">
        <w:rPr>
          <w:i/>
          <w:color w:val="262626" w:themeColor="text1" w:themeTint="D9"/>
          <w:sz w:val="44"/>
          <w:szCs w:val="44"/>
        </w:rPr>
        <w:t xml:space="preserve"> SEMINAR</w:t>
      </w:r>
    </w:p>
    <w:p w14:paraId="12369122" w14:textId="77777777" w:rsidR="00523816" w:rsidRPr="00523816" w:rsidRDefault="00523816" w:rsidP="4769CA86">
      <w:pPr>
        <w:jc w:val="center"/>
        <w:rPr>
          <w:b/>
          <w:bCs/>
          <w:i/>
          <w:iCs/>
          <w:color w:val="1F3864" w:themeColor="accent1" w:themeShade="80"/>
          <w:sz w:val="40"/>
          <w:szCs w:val="40"/>
        </w:rPr>
      </w:pPr>
    </w:p>
    <w:p w14:paraId="2025561D" w14:textId="1E7F3C3C" w:rsidR="0085230A" w:rsidRPr="00C042A3" w:rsidRDefault="7002A84D" w:rsidP="4769CA86">
      <w:pPr>
        <w:jc w:val="center"/>
        <w:rPr>
          <w:b/>
          <w:bCs/>
          <w:i/>
          <w:iCs/>
          <w:color w:val="2F5496" w:themeColor="accent1" w:themeShade="BF"/>
          <w:sz w:val="52"/>
          <w:szCs w:val="52"/>
        </w:rPr>
      </w:pPr>
      <w:r w:rsidRPr="00C042A3">
        <w:rPr>
          <w:b/>
          <w:bCs/>
          <w:i/>
          <w:iCs/>
          <w:color w:val="2F5496" w:themeColor="accent1" w:themeShade="BF"/>
          <w:sz w:val="52"/>
          <w:szCs w:val="52"/>
        </w:rPr>
        <w:t xml:space="preserve">Fluorination on the Undergraduate Timescale: Reagent Development at a Primarily Undergraduate Institution (PUI)  </w:t>
      </w:r>
    </w:p>
    <w:p w14:paraId="79278BB9" w14:textId="0FC0E6B3" w:rsidR="4769CA86" w:rsidRPr="00ED3AEB" w:rsidRDefault="4769CA86" w:rsidP="4769CA86">
      <w:pPr>
        <w:jc w:val="center"/>
        <w:rPr>
          <w:b/>
          <w:bCs/>
          <w:color w:val="2F5496" w:themeColor="accent1" w:themeShade="BF"/>
          <w:sz w:val="40"/>
          <w:szCs w:val="40"/>
        </w:rPr>
      </w:pPr>
    </w:p>
    <w:p w14:paraId="07087A70" w14:textId="7D1979A6" w:rsidR="00206231" w:rsidRPr="00523816" w:rsidRDefault="00D41E9D" w:rsidP="0085230A">
      <w:pPr>
        <w:jc w:val="center"/>
        <w:rPr>
          <w:b/>
          <w:bCs/>
          <w:iCs/>
          <w:color w:val="262626" w:themeColor="text1" w:themeTint="D9"/>
          <w:sz w:val="72"/>
          <w:szCs w:val="72"/>
        </w:rPr>
      </w:pPr>
      <w:r w:rsidRPr="00523816">
        <w:rPr>
          <w:b/>
          <w:bCs/>
          <w:iCs/>
          <w:color w:val="262626" w:themeColor="text1" w:themeTint="D9"/>
          <w:sz w:val="72"/>
          <w:szCs w:val="72"/>
        </w:rPr>
        <w:t>Patrick Melvin</w:t>
      </w:r>
    </w:p>
    <w:p w14:paraId="021D70C4" w14:textId="77777777" w:rsidR="00C042A3" w:rsidRDefault="00674A16" w:rsidP="00B63FEF">
      <w:pPr>
        <w:jc w:val="center"/>
        <w:rPr>
          <w:iCs/>
          <w:color w:val="3B3838" w:themeColor="background2" w:themeShade="40"/>
          <w:sz w:val="44"/>
          <w:szCs w:val="44"/>
        </w:rPr>
      </w:pPr>
      <w:r w:rsidRPr="00674A16">
        <w:rPr>
          <w:iCs/>
          <w:color w:val="3B3838" w:themeColor="background2" w:themeShade="40"/>
          <w:sz w:val="44"/>
          <w:szCs w:val="44"/>
        </w:rPr>
        <w:t>Assistant Professor of Chemistry</w:t>
      </w:r>
      <w:r>
        <w:rPr>
          <w:iCs/>
          <w:color w:val="3B3838" w:themeColor="background2" w:themeShade="40"/>
          <w:sz w:val="44"/>
          <w:szCs w:val="44"/>
        </w:rPr>
        <w:t xml:space="preserve">, </w:t>
      </w:r>
    </w:p>
    <w:p w14:paraId="47C78CE7" w14:textId="3A84577F" w:rsidR="00B63FEF" w:rsidRPr="00D41E9D" w:rsidRDefault="00D710E8" w:rsidP="00B63FEF">
      <w:pPr>
        <w:jc w:val="center"/>
        <w:rPr>
          <w:iCs/>
          <w:color w:val="3B3838" w:themeColor="background2" w:themeShade="40"/>
          <w:sz w:val="44"/>
          <w:szCs w:val="44"/>
        </w:rPr>
      </w:pPr>
      <w:r w:rsidRPr="00D710E8">
        <w:rPr>
          <w:iCs/>
          <w:color w:val="3B3838" w:themeColor="background2" w:themeShade="40"/>
          <w:sz w:val="44"/>
          <w:szCs w:val="44"/>
        </w:rPr>
        <w:t>Bryn Mawr</w:t>
      </w:r>
      <w:r>
        <w:rPr>
          <w:iCs/>
          <w:color w:val="3B3838" w:themeColor="background2" w:themeShade="40"/>
          <w:sz w:val="44"/>
          <w:szCs w:val="44"/>
        </w:rPr>
        <w:t xml:space="preserve"> College</w:t>
      </w:r>
    </w:p>
    <w:p w14:paraId="57786E48" w14:textId="77777777" w:rsidR="00D8310D" w:rsidRPr="00B63FEF" w:rsidRDefault="00D8310D" w:rsidP="00B63FEF">
      <w:pPr>
        <w:jc w:val="center"/>
        <w:rPr>
          <w:i/>
          <w:color w:val="1F3864" w:themeColor="accent1" w:themeShade="80"/>
          <w:sz w:val="20"/>
          <w:szCs w:val="20"/>
        </w:rPr>
      </w:pPr>
    </w:p>
    <w:p w14:paraId="7B6DD3DE" w14:textId="5F9ABCD2" w:rsidR="00F51A45" w:rsidRDefault="00D41E9D" w:rsidP="003D3E50">
      <w:pPr>
        <w:jc w:val="center"/>
        <w:rPr>
          <w:i/>
          <w:iCs/>
          <w:color w:val="1F3864" w:themeColor="accent1" w:themeShade="80"/>
          <w:sz w:val="36"/>
          <w:szCs w:val="36"/>
        </w:rPr>
      </w:pPr>
      <w:r>
        <w:rPr>
          <w:i/>
          <w:iCs/>
          <w:noProof/>
          <w:color w:val="1F3864" w:themeColor="accent1" w:themeShade="80"/>
          <w:sz w:val="36"/>
          <w:szCs w:val="36"/>
        </w:rPr>
        <w:drawing>
          <wp:inline distT="0" distB="0" distL="0" distR="0" wp14:anchorId="3F84505D" wp14:editId="4BF829DF">
            <wp:extent cx="3215726" cy="2990850"/>
            <wp:effectExtent l="76200" t="76200" r="80010" b="762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1" t="4673" r="12082" b="12443"/>
                    <a:stretch/>
                  </pic:blipFill>
                  <pic:spPr bwMode="auto">
                    <a:xfrm>
                      <a:off x="0" y="0"/>
                      <a:ext cx="3235100" cy="3008869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AF158E" w14:textId="77777777" w:rsidR="00E245FB" w:rsidRPr="00E245FB" w:rsidRDefault="00E245FB" w:rsidP="00E245FB">
      <w:pPr>
        <w:jc w:val="center"/>
        <w:rPr>
          <w:i/>
          <w:iCs/>
          <w:color w:val="1F3864" w:themeColor="accent1" w:themeShade="80"/>
          <w:sz w:val="20"/>
          <w:szCs w:val="20"/>
        </w:rPr>
      </w:pPr>
    </w:p>
    <w:p w14:paraId="6F89C58C" w14:textId="392F08CC" w:rsidR="00B31075" w:rsidRPr="00ED3AEB" w:rsidRDefault="006D1E4F" w:rsidP="00B31075">
      <w:pPr>
        <w:jc w:val="center"/>
        <w:rPr>
          <w:rFonts w:ascii="Palatino Linotype" w:hAnsi="Palatino Linotype"/>
          <w:color w:val="2F5496" w:themeColor="accent1" w:themeShade="BF"/>
          <w:sz w:val="40"/>
          <w:szCs w:val="40"/>
        </w:rPr>
      </w:pPr>
      <w:r w:rsidRPr="00ED3AEB">
        <w:rPr>
          <w:rFonts w:ascii="Palatino Linotype" w:hAnsi="Palatino Linotype"/>
          <w:color w:val="2F5496" w:themeColor="accent1" w:themeShade="BF"/>
          <w:sz w:val="40"/>
          <w:szCs w:val="40"/>
        </w:rPr>
        <w:t>Monday</w:t>
      </w:r>
      <w:r w:rsidR="007C3DDE" w:rsidRPr="00ED3AEB">
        <w:rPr>
          <w:rFonts w:ascii="Palatino Linotype" w:hAnsi="Palatino Linotype"/>
          <w:color w:val="2F5496" w:themeColor="accent1" w:themeShade="BF"/>
          <w:sz w:val="40"/>
          <w:szCs w:val="40"/>
        </w:rPr>
        <w:t xml:space="preserve">, </w:t>
      </w:r>
      <w:r w:rsidR="00D8310D" w:rsidRPr="00ED3AEB">
        <w:rPr>
          <w:rFonts w:ascii="Palatino Linotype" w:hAnsi="Palatino Linotype"/>
          <w:color w:val="2F5496" w:themeColor="accent1" w:themeShade="BF"/>
          <w:sz w:val="40"/>
          <w:szCs w:val="40"/>
        </w:rPr>
        <w:t xml:space="preserve">October </w:t>
      </w:r>
      <w:r w:rsidR="00D41E9D" w:rsidRPr="00ED3AEB">
        <w:rPr>
          <w:rFonts w:ascii="Palatino Linotype" w:hAnsi="Palatino Linotype"/>
          <w:color w:val="2F5496" w:themeColor="accent1" w:themeShade="BF"/>
          <w:sz w:val="40"/>
          <w:szCs w:val="40"/>
        </w:rPr>
        <w:t>16</w:t>
      </w:r>
      <w:r w:rsidR="00045877" w:rsidRPr="00ED3AEB">
        <w:rPr>
          <w:rFonts w:ascii="Palatino Linotype" w:hAnsi="Palatino Linotype"/>
          <w:color w:val="2F5496" w:themeColor="accent1" w:themeShade="BF"/>
          <w:sz w:val="40"/>
          <w:szCs w:val="40"/>
        </w:rPr>
        <w:t>, 202</w:t>
      </w:r>
      <w:r w:rsidR="0025100B" w:rsidRPr="00ED3AEB">
        <w:rPr>
          <w:rFonts w:ascii="Palatino Linotype" w:hAnsi="Palatino Linotype"/>
          <w:color w:val="2F5496" w:themeColor="accent1" w:themeShade="BF"/>
          <w:sz w:val="40"/>
          <w:szCs w:val="40"/>
        </w:rPr>
        <w:t>3</w:t>
      </w:r>
    </w:p>
    <w:p w14:paraId="35B19378" w14:textId="005D0BCB" w:rsidR="0085230A" w:rsidRPr="00D41E9D" w:rsidRDefault="00B31075" w:rsidP="00B31075">
      <w:pPr>
        <w:pStyle w:val="ListParagraph"/>
        <w:ind w:left="0"/>
        <w:jc w:val="center"/>
        <w:rPr>
          <w:color w:val="3B3838" w:themeColor="background2" w:themeShade="40"/>
        </w:rPr>
      </w:pPr>
      <w:r w:rsidRPr="00D41E9D">
        <w:rPr>
          <w:rFonts w:ascii="Palatino Linotype" w:hAnsi="Palatino Linotype"/>
          <w:color w:val="3B3838" w:themeColor="background2" w:themeShade="40"/>
          <w:sz w:val="40"/>
          <w:szCs w:val="40"/>
        </w:rPr>
        <w:t xml:space="preserve">Seminar </w:t>
      </w:r>
      <w:r w:rsidR="00FE3B34">
        <w:rPr>
          <w:rFonts w:ascii="Palatino Linotype" w:hAnsi="Palatino Linotype"/>
          <w:color w:val="3B3838" w:themeColor="background2" w:themeShade="40"/>
          <w:sz w:val="40"/>
          <w:szCs w:val="40"/>
        </w:rPr>
        <w:t>12</w:t>
      </w:r>
      <w:r w:rsidR="00045877" w:rsidRPr="00D41E9D">
        <w:rPr>
          <w:rFonts w:ascii="Palatino Linotype" w:hAnsi="Palatino Linotype"/>
          <w:color w:val="3B3838" w:themeColor="background2" w:themeShade="40"/>
          <w:sz w:val="40"/>
          <w:szCs w:val="40"/>
        </w:rPr>
        <w:t xml:space="preserve"> pm SCL</w:t>
      </w:r>
      <w:r w:rsidR="00D610A3" w:rsidRPr="00D41E9D">
        <w:rPr>
          <w:rFonts w:ascii="Palatino Linotype" w:hAnsi="Palatino Linotype"/>
          <w:color w:val="3B3838" w:themeColor="background2" w:themeShade="40"/>
          <w:sz w:val="40"/>
          <w:szCs w:val="40"/>
        </w:rPr>
        <w:t xml:space="preserve"> </w:t>
      </w:r>
      <w:r w:rsidR="00711F5B" w:rsidRPr="00D41E9D">
        <w:rPr>
          <w:rFonts w:ascii="Palatino Linotype" w:hAnsi="Palatino Linotype"/>
          <w:color w:val="3B3838" w:themeColor="background2" w:themeShade="40"/>
          <w:sz w:val="40"/>
          <w:szCs w:val="40"/>
        </w:rPr>
        <w:t>1</w:t>
      </w:r>
      <w:r w:rsidR="00FE3B34">
        <w:rPr>
          <w:rFonts w:ascii="Palatino Linotype" w:hAnsi="Palatino Linotype"/>
          <w:color w:val="3B3838" w:themeColor="background2" w:themeShade="40"/>
          <w:sz w:val="40"/>
          <w:szCs w:val="40"/>
        </w:rPr>
        <w:t>6</w:t>
      </w:r>
      <w:bookmarkStart w:id="0" w:name="_GoBack"/>
      <w:bookmarkEnd w:id="0"/>
      <w:r w:rsidR="00F51A45" w:rsidRPr="00D41E9D">
        <w:rPr>
          <w:rFonts w:ascii="Palatino Linotype" w:hAnsi="Palatino Linotype"/>
          <w:color w:val="3B3838" w:themeColor="background2" w:themeShade="40"/>
          <w:sz w:val="40"/>
          <w:szCs w:val="40"/>
        </w:rPr>
        <w:t>0</w:t>
      </w:r>
      <w:r w:rsidR="0085230A" w:rsidRPr="00D41E9D">
        <w:rPr>
          <w:color w:val="3B3838" w:themeColor="background2" w:themeShade="40"/>
        </w:rPr>
        <w:t xml:space="preserve"> </w:t>
      </w:r>
    </w:p>
    <w:p w14:paraId="56211039" w14:textId="0EF943F4" w:rsidR="004B2632" w:rsidRDefault="0085230A" w:rsidP="00C042A3">
      <w:pPr>
        <w:pStyle w:val="ListParagraph"/>
        <w:ind w:left="0"/>
        <w:jc w:val="center"/>
        <w:rPr>
          <w:rFonts w:ascii="Palatino Linotype" w:hAnsi="Palatino Linotype"/>
          <w:color w:val="3B3838" w:themeColor="background2" w:themeShade="40"/>
          <w:sz w:val="40"/>
          <w:szCs w:val="40"/>
        </w:rPr>
      </w:pPr>
      <w:r w:rsidRPr="00D41E9D">
        <w:rPr>
          <w:rFonts w:ascii="Palatino Linotype" w:hAnsi="Palatino Linotype"/>
          <w:color w:val="3B3838" w:themeColor="background2" w:themeShade="40"/>
          <w:sz w:val="40"/>
          <w:szCs w:val="40"/>
        </w:rPr>
        <w:t>Coffee Talk: 3pm SCL 111</w:t>
      </w:r>
    </w:p>
    <w:p w14:paraId="4207D389" w14:textId="159F8A4D" w:rsidR="00F51A45" w:rsidRPr="00D41E9D" w:rsidRDefault="00F51A45" w:rsidP="00C042A3">
      <w:pPr>
        <w:rPr>
          <w:b/>
          <w:color w:val="3B3838" w:themeColor="background2" w:themeShade="40"/>
          <w:sz w:val="20"/>
          <w:szCs w:val="20"/>
        </w:rPr>
      </w:pPr>
    </w:p>
    <w:p w14:paraId="24895AE1" w14:textId="4881A43B" w:rsidR="00160E69" w:rsidRPr="00D41E9D" w:rsidRDefault="004B2632" w:rsidP="00B31075">
      <w:pPr>
        <w:jc w:val="center"/>
        <w:rPr>
          <w:bCs/>
          <w:i/>
          <w:iCs/>
          <w:color w:val="3B3838" w:themeColor="background2" w:themeShade="40"/>
          <w:sz w:val="36"/>
          <w:szCs w:val="36"/>
        </w:rPr>
      </w:pPr>
      <w:r w:rsidRPr="00D41E9D">
        <w:rPr>
          <w:bCs/>
          <w:i/>
          <w:iCs/>
          <w:color w:val="3B3838" w:themeColor="background2" w:themeShade="40"/>
          <w:sz w:val="36"/>
          <w:szCs w:val="36"/>
        </w:rPr>
        <w:t>This seminar is generously sponsored by the Mrs. Hepsa Ely Silliman Memorial Fund</w:t>
      </w:r>
    </w:p>
    <w:sectPr w:rsidR="00160E69" w:rsidRPr="00D41E9D" w:rsidSect="00ED3AEB">
      <w:pgSz w:w="12240" w:h="15840"/>
      <w:pgMar w:top="720" w:right="1080" w:bottom="720" w:left="1080" w:header="720" w:footer="720" w:gutter="0"/>
      <w:pgBorders w:offsetFrom="page">
        <w:top w:val="double" w:sz="24" w:space="24" w:color="2E74B5" w:themeColor="accent5" w:themeShade="BF"/>
        <w:left w:val="double" w:sz="24" w:space="24" w:color="2E74B5" w:themeColor="accent5" w:themeShade="BF"/>
        <w:bottom w:val="double" w:sz="24" w:space="24" w:color="2E74B5" w:themeColor="accent5" w:themeShade="BF"/>
        <w:right w:val="double" w:sz="24" w:space="24" w:color="2E74B5" w:themeColor="accent5" w:themeShade="B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0E488" w14:textId="77777777" w:rsidR="000C421B" w:rsidRDefault="000C421B">
      <w:r>
        <w:separator/>
      </w:r>
    </w:p>
  </w:endnote>
  <w:endnote w:type="continuationSeparator" w:id="0">
    <w:p w14:paraId="6A319659" w14:textId="77777777" w:rsidR="000C421B" w:rsidRDefault="000C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1E5C6" w14:textId="77777777" w:rsidR="000C421B" w:rsidRDefault="000C421B">
      <w:r>
        <w:separator/>
      </w:r>
    </w:p>
  </w:footnote>
  <w:footnote w:type="continuationSeparator" w:id="0">
    <w:p w14:paraId="74FD2BAA" w14:textId="77777777" w:rsidR="000C421B" w:rsidRDefault="000C4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B3435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965EBA"/>
    <w:multiLevelType w:val="hybridMultilevel"/>
    <w:tmpl w:val="AECE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489"/>
    <w:rsid w:val="00010FF0"/>
    <w:rsid w:val="00017452"/>
    <w:rsid w:val="00024FA1"/>
    <w:rsid w:val="0003728B"/>
    <w:rsid w:val="00041C02"/>
    <w:rsid w:val="000452E3"/>
    <w:rsid w:val="00045877"/>
    <w:rsid w:val="0004591F"/>
    <w:rsid w:val="00047481"/>
    <w:rsid w:val="00055547"/>
    <w:rsid w:val="00061165"/>
    <w:rsid w:val="00074A4D"/>
    <w:rsid w:val="00091AB9"/>
    <w:rsid w:val="0009732B"/>
    <w:rsid w:val="000A4B5B"/>
    <w:rsid w:val="000A6392"/>
    <w:rsid w:val="000C232A"/>
    <w:rsid w:val="000C3CA5"/>
    <w:rsid w:val="000C421B"/>
    <w:rsid w:val="000F1CC6"/>
    <w:rsid w:val="0010418F"/>
    <w:rsid w:val="00112CC5"/>
    <w:rsid w:val="001153C0"/>
    <w:rsid w:val="00122D33"/>
    <w:rsid w:val="001343A9"/>
    <w:rsid w:val="001425CE"/>
    <w:rsid w:val="00160E69"/>
    <w:rsid w:val="001629E9"/>
    <w:rsid w:val="001720AB"/>
    <w:rsid w:val="00181DA1"/>
    <w:rsid w:val="001B67EF"/>
    <w:rsid w:val="001B6BD5"/>
    <w:rsid w:val="001B738C"/>
    <w:rsid w:val="001C48C1"/>
    <w:rsid w:val="001C5E53"/>
    <w:rsid w:val="001C705A"/>
    <w:rsid w:val="001D5C3A"/>
    <w:rsid w:val="001E5BAB"/>
    <w:rsid w:val="00206231"/>
    <w:rsid w:val="002071A8"/>
    <w:rsid w:val="002128CB"/>
    <w:rsid w:val="00220249"/>
    <w:rsid w:val="00221C0A"/>
    <w:rsid w:val="00226095"/>
    <w:rsid w:val="00231995"/>
    <w:rsid w:val="00245E76"/>
    <w:rsid w:val="00246988"/>
    <w:rsid w:val="0025100B"/>
    <w:rsid w:val="00262871"/>
    <w:rsid w:val="00273181"/>
    <w:rsid w:val="00273A26"/>
    <w:rsid w:val="00275347"/>
    <w:rsid w:val="00285571"/>
    <w:rsid w:val="0028689B"/>
    <w:rsid w:val="002923AD"/>
    <w:rsid w:val="002B49DC"/>
    <w:rsid w:val="002B62B0"/>
    <w:rsid w:val="002B73D6"/>
    <w:rsid w:val="002C03E3"/>
    <w:rsid w:val="002C505F"/>
    <w:rsid w:val="002C63A7"/>
    <w:rsid w:val="002D1F39"/>
    <w:rsid w:val="002F370C"/>
    <w:rsid w:val="002F5CAD"/>
    <w:rsid w:val="002F6D56"/>
    <w:rsid w:val="003001E4"/>
    <w:rsid w:val="00312F90"/>
    <w:rsid w:val="003311EA"/>
    <w:rsid w:val="0033122C"/>
    <w:rsid w:val="0034062F"/>
    <w:rsid w:val="003406EB"/>
    <w:rsid w:val="00350A48"/>
    <w:rsid w:val="0035514E"/>
    <w:rsid w:val="00377143"/>
    <w:rsid w:val="003A65B0"/>
    <w:rsid w:val="003A670E"/>
    <w:rsid w:val="003A7364"/>
    <w:rsid w:val="003A77CE"/>
    <w:rsid w:val="003C33E9"/>
    <w:rsid w:val="003C652B"/>
    <w:rsid w:val="003D3E50"/>
    <w:rsid w:val="003F0A9A"/>
    <w:rsid w:val="003F1291"/>
    <w:rsid w:val="004029BB"/>
    <w:rsid w:val="00430032"/>
    <w:rsid w:val="00433D31"/>
    <w:rsid w:val="00434551"/>
    <w:rsid w:val="004348F2"/>
    <w:rsid w:val="00443B71"/>
    <w:rsid w:val="0045391C"/>
    <w:rsid w:val="004562E5"/>
    <w:rsid w:val="004708E0"/>
    <w:rsid w:val="00472B0A"/>
    <w:rsid w:val="004B12D7"/>
    <w:rsid w:val="004B2632"/>
    <w:rsid w:val="004C1913"/>
    <w:rsid w:val="004C3B44"/>
    <w:rsid w:val="004D0DFA"/>
    <w:rsid w:val="004E5C5E"/>
    <w:rsid w:val="004F1477"/>
    <w:rsid w:val="004F4F5D"/>
    <w:rsid w:val="00521399"/>
    <w:rsid w:val="00523816"/>
    <w:rsid w:val="00524408"/>
    <w:rsid w:val="005459F8"/>
    <w:rsid w:val="00547CA5"/>
    <w:rsid w:val="00556AB7"/>
    <w:rsid w:val="005612FF"/>
    <w:rsid w:val="00571339"/>
    <w:rsid w:val="00590E5D"/>
    <w:rsid w:val="005A59A7"/>
    <w:rsid w:val="005A5B3D"/>
    <w:rsid w:val="005A7562"/>
    <w:rsid w:val="005C7AD1"/>
    <w:rsid w:val="005D0D1F"/>
    <w:rsid w:val="005D5AD3"/>
    <w:rsid w:val="005E6D8B"/>
    <w:rsid w:val="005E7160"/>
    <w:rsid w:val="005F47C2"/>
    <w:rsid w:val="005F6201"/>
    <w:rsid w:val="00600EAF"/>
    <w:rsid w:val="0060792B"/>
    <w:rsid w:val="006166EC"/>
    <w:rsid w:val="00632C9D"/>
    <w:rsid w:val="00635B10"/>
    <w:rsid w:val="00674A16"/>
    <w:rsid w:val="00674E36"/>
    <w:rsid w:val="00686F95"/>
    <w:rsid w:val="0069591C"/>
    <w:rsid w:val="006B3AF7"/>
    <w:rsid w:val="006C0411"/>
    <w:rsid w:val="006C3D75"/>
    <w:rsid w:val="006D1E4F"/>
    <w:rsid w:val="006D752E"/>
    <w:rsid w:val="006F158C"/>
    <w:rsid w:val="006F5803"/>
    <w:rsid w:val="007066D0"/>
    <w:rsid w:val="00711F5B"/>
    <w:rsid w:val="00712808"/>
    <w:rsid w:val="007273A6"/>
    <w:rsid w:val="00733E4B"/>
    <w:rsid w:val="007360ED"/>
    <w:rsid w:val="00741581"/>
    <w:rsid w:val="00742EE9"/>
    <w:rsid w:val="00751088"/>
    <w:rsid w:val="007535B3"/>
    <w:rsid w:val="0075362E"/>
    <w:rsid w:val="00766F37"/>
    <w:rsid w:val="007808A1"/>
    <w:rsid w:val="00780DD2"/>
    <w:rsid w:val="00784ABE"/>
    <w:rsid w:val="007A4314"/>
    <w:rsid w:val="007A7465"/>
    <w:rsid w:val="007B222D"/>
    <w:rsid w:val="007C038E"/>
    <w:rsid w:val="007C1DAD"/>
    <w:rsid w:val="007C292A"/>
    <w:rsid w:val="007C3DDE"/>
    <w:rsid w:val="007C500F"/>
    <w:rsid w:val="007C735E"/>
    <w:rsid w:val="007E6949"/>
    <w:rsid w:val="007E7013"/>
    <w:rsid w:val="007E7BF1"/>
    <w:rsid w:val="00801F0C"/>
    <w:rsid w:val="00815F1A"/>
    <w:rsid w:val="00820975"/>
    <w:rsid w:val="00834417"/>
    <w:rsid w:val="00835D52"/>
    <w:rsid w:val="00836E29"/>
    <w:rsid w:val="0085230A"/>
    <w:rsid w:val="008664B1"/>
    <w:rsid w:val="008731F9"/>
    <w:rsid w:val="008733E0"/>
    <w:rsid w:val="008860D2"/>
    <w:rsid w:val="008864D4"/>
    <w:rsid w:val="00893D43"/>
    <w:rsid w:val="008B43F5"/>
    <w:rsid w:val="008C1723"/>
    <w:rsid w:val="008C36E2"/>
    <w:rsid w:val="008C794E"/>
    <w:rsid w:val="008D4D51"/>
    <w:rsid w:val="008D4DBB"/>
    <w:rsid w:val="008E0B17"/>
    <w:rsid w:val="008F5F2A"/>
    <w:rsid w:val="00904FC9"/>
    <w:rsid w:val="00921BE8"/>
    <w:rsid w:val="00924AB7"/>
    <w:rsid w:val="009304E8"/>
    <w:rsid w:val="00934908"/>
    <w:rsid w:val="00944A07"/>
    <w:rsid w:val="00945991"/>
    <w:rsid w:val="009502D9"/>
    <w:rsid w:val="00952391"/>
    <w:rsid w:val="009558AA"/>
    <w:rsid w:val="00957D2E"/>
    <w:rsid w:val="00965EB5"/>
    <w:rsid w:val="00977AEF"/>
    <w:rsid w:val="00984BC6"/>
    <w:rsid w:val="00987168"/>
    <w:rsid w:val="0098793B"/>
    <w:rsid w:val="009E0314"/>
    <w:rsid w:val="009E11CF"/>
    <w:rsid w:val="009F288D"/>
    <w:rsid w:val="00A00B3F"/>
    <w:rsid w:val="00A015D4"/>
    <w:rsid w:val="00A0438E"/>
    <w:rsid w:val="00A072F3"/>
    <w:rsid w:val="00A10156"/>
    <w:rsid w:val="00A152B8"/>
    <w:rsid w:val="00A166A9"/>
    <w:rsid w:val="00A20F77"/>
    <w:rsid w:val="00A25CCB"/>
    <w:rsid w:val="00A26F82"/>
    <w:rsid w:val="00A33D97"/>
    <w:rsid w:val="00A3446F"/>
    <w:rsid w:val="00A37473"/>
    <w:rsid w:val="00A443DF"/>
    <w:rsid w:val="00A572F5"/>
    <w:rsid w:val="00A75247"/>
    <w:rsid w:val="00A82163"/>
    <w:rsid w:val="00A91525"/>
    <w:rsid w:val="00AB0A5A"/>
    <w:rsid w:val="00AC2D78"/>
    <w:rsid w:val="00AD680B"/>
    <w:rsid w:val="00AE3614"/>
    <w:rsid w:val="00AF0683"/>
    <w:rsid w:val="00AF3930"/>
    <w:rsid w:val="00B05A3C"/>
    <w:rsid w:val="00B167DE"/>
    <w:rsid w:val="00B31075"/>
    <w:rsid w:val="00B55187"/>
    <w:rsid w:val="00B63DAD"/>
    <w:rsid w:val="00B63FEF"/>
    <w:rsid w:val="00B673FE"/>
    <w:rsid w:val="00B7236C"/>
    <w:rsid w:val="00B865D3"/>
    <w:rsid w:val="00B91445"/>
    <w:rsid w:val="00BB2F0B"/>
    <w:rsid w:val="00BB3BE3"/>
    <w:rsid w:val="00BB4A62"/>
    <w:rsid w:val="00BB6818"/>
    <w:rsid w:val="00BC0C27"/>
    <w:rsid w:val="00BC629B"/>
    <w:rsid w:val="00BC64C0"/>
    <w:rsid w:val="00BD5D24"/>
    <w:rsid w:val="00BE57E5"/>
    <w:rsid w:val="00C042A3"/>
    <w:rsid w:val="00C05165"/>
    <w:rsid w:val="00C1632E"/>
    <w:rsid w:val="00C176A7"/>
    <w:rsid w:val="00C26AAA"/>
    <w:rsid w:val="00C31A1C"/>
    <w:rsid w:val="00C31DC1"/>
    <w:rsid w:val="00C32552"/>
    <w:rsid w:val="00C32DED"/>
    <w:rsid w:val="00C341A5"/>
    <w:rsid w:val="00C45489"/>
    <w:rsid w:val="00C5282A"/>
    <w:rsid w:val="00C75B81"/>
    <w:rsid w:val="00C7735A"/>
    <w:rsid w:val="00CA6B10"/>
    <w:rsid w:val="00CA7779"/>
    <w:rsid w:val="00CA7E3F"/>
    <w:rsid w:val="00CB00A7"/>
    <w:rsid w:val="00CB07E4"/>
    <w:rsid w:val="00CB5F04"/>
    <w:rsid w:val="00CC0BDA"/>
    <w:rsid w:val="00CC5AAD"/>
    <w:rsid w:val="00CD11BB"/>
    <w:rsid w:val="00CE4A0E"/>
    <w:rsid w:val="00D07DFA"/>
    <w:rsid w:val="00D1316C"/>
    <w:rsid w:val="00D1423A"/>
    <w:rsid w:val="00D1741D"/>
    <w:rsid w:val="00D37B78"/>
    <w:rsid w:val="00D41E9D"/>
    <w:rsid w:val="00D47A1C"/>
    <w:rsid w:val="00D52C5A"/>
    <w:rsid w:val="00D556C0"/>
    <w:rsid w:val="00D610A3"/>
    <w:rsid w:val="00D612A6"/>
    <w:rsid w:val="00D6260F"/>
    <w:rsid w:val="00D64468"/>
    <w:rsid w:val="00D70D71"/>
    <w:rsid w:val="00D710E8"/>
    <w:rsid w:val="00D7202E"/>
    <w:rsid w:val="00D75A08"/>
    <w:rsid w:val="00D80A54"/>
    <w:rsid w:val="00D81AE8"/>
    <w:rsid w:val="00D8310D"/>
    <w:rsid w:val="00DA2C6D"/>
    <w:rsid w:val="00DA5AEB"/>
    <w:rsid w:val="00DB5CEA"/>
    <w:rsid w:val="00DC14EF"/>
    <w:rsid w:val="00DC4D6F"/>
    <w:rsid w:val="00DC6187"/>
    <w:rsid w:val="00DD6647"/>
    <w:rsid w:val="00DD7ECB"/>
    <w:rsid w:val="00DF270E"/>
    <w:rsid w:val="00DF682B"/>
    <w:rsid w:val="00E037E4"/>
    <w:rsid w:val="00E06C7D"/>
    <w:rsid w:val="00E12E95"/>
    <w:rsid w:val="00E143E9"/>
    <w:rsid w:val="00E245FB"/>
    <w:rsid w:val="00E3478E"/>
    <w:rsid w:val="00E43BEE"/>
    <w:rsid w:val="00E513A6"/>
    <w:rsid w:val="00E54CB8"/>
    <w:rsid w:val="00E60145"/>
    <w:rsid w:val="00E64EF3"/>
    <w:rsid w:val="00E7325A"/>
    <w:rsid w:val="00E76683"/>
    <w:rsid w:val="00E814C6"/>
    <w:rsid w:val="00E82D76"/>
    <w:rsid w:val="00E93FEE"/>
    <w:rsid w:val="00E94FCC"/>
    <w:rsid w:val="00EA7A45"/>
    <w:rsid w:val="00ED3AEB"/>
    <w:rsid w:val="00EE4E36"/>
    <w:rsid w:val="00EE7D3E"/>
    <w:rsid w:val="00EF000B"/>
    <w:rsid w:val="00EF0A43"/>
    <w:rsid w:val="00EF1A09"/>
    <w:rsid w:val="00F013A5"/>
    <w:rsid w:val="00F033A8"/>
    <w:rsid w:val="00F067DD"/>
    <w:rsid w:val="00F106B2"/>
    <w:rsid w:val="00F42ACC"/>
    <w:rsid w:val="00F4309E"/>
    <w:rsid w:val="00F448F4"/>
    <w:rsid w:val="00F46E8D"/>
    <w:rsid w:val="00F51A45"/>
    <w:rsid w:val="00F52BC0"/>
    <w:rsid w:val="00F55957"/>
    <w:rsid w:val="00F67859"/>
    <w:rsid w:val="00F751DA"/>
    <w:rsid w:val="00F81F08"/>
    <w:rsid w:val="00F82600"/>
    <w:rsid w:val="00F838C9"/>
    <w:rsid w:val="00F848B5"/>
    <w:rsid w:val="00F9239A"/>
    <w:rsid w:val="00F92438"/>
    <w:rsid w:val="00F9781F"/>
    <w:rsid w:val="00FD34F9"/>
    <w:rsid w:val="00FD393D"/>
    <w:rsid w:val="00FE3B34"/>
    <w:rsid w:val="00FF5F92"/>
    <w:rsid w:val="4769CA86"/>
    <w:rsid w:val="7002A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92585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4"/>
    </w:rPr>
  </w:style>
  <w:style w:type="paragraph" w:styleId="Header">
    <w:name w:val="header"/>
    <w:basedOn w:val="Normal"/>
    <w:rsid w:val="00251F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51F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67D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A65B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A65B0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924AB7"/>
    <w:rPr>
      <w:b/>
      <w:bCs/>
      <w:sz w:val="24"/>
      <w:szCs w:val="24"/>
      <w:bdr w:val="none" w:sz="0" w:space="0" w:color="auto" w:frame="1"/>
      <w:vertAlign w:val="baseline"/>
    </w:rPr>
  </w:style>
  <w:style w:type="paragraph" w:customStyle="1" w:styleId="VCSchemeTitle">
    <w:name w:val="VC_Scheme_Title"/>
    <w:basedOn w:val="Normal"/>
    <w:next w:val="Normal"/>
    <w:autoRedefine/>
    <w:rsid w:val="00C75B81"/>
    <w:pPr>
      <w:jc w:val="center"/>
    </w:pPr>
    <w:rPr>
      <w:rFonts w:ascii="Palatino Linotype" w:hAnsi="Palatino Linotype" w:cs="Arial"/>
      <w:kern w:val="21"/>
      <w:sz w:val="44"/>
      <w:szCs w:val="44"/>
      <w:lang w:val="en"/>
    </w:rPr>
  </w:style>
  <w:style w:type="paragraph" w:styleId="ListParagraph">
    <w:name w:val="List Paragraph"/>
    <w:basedOn w:val="Normal"/>
    <w:uiPriority w:val="72"/>
    <w:rsid w:val="00B3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2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050ef4-ab44-4259-92cf-0fe078cf0f11">
      <Terms xmlns="http://schemas.microsoft.com/office/infopath/2007/PartnerControls"/>
    </lcf76f155ced4ddcb4097134ff3c332f>
    <TaxCatchAll xmlns="30ee0ad4-4615-407a-8899-e227132745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B18F776EC98498428F0FFC8BA03A3" ma:contentTypeVersion="14" ma:contentTypeDescription="Create a new document." ma:contentTypeScope="" ma:versionID="ef8d79331ce1c36123fddcfdf596ee22">
  <xsd:schema xmlns:xsd="http://www.w3.org/2001/XMLSchema" xmlns:xs="http://www.w3.org/2001/XMLSchema" xmlns:p="http://schemas.microsoft.com/office/2006/metadata/properties" xmlns:ns2="d5050ef4-ab44-4259-92cf-0fe078cf0f11" xmlns:ns3="30ee0ad4-4615-407a-8899-e22713274527" targetNamespace="http://schemas.microsoft.com/office/2006/metadata/properties" ma:root="true" ma:fieldsID="4539f1ba8796c0853a9f9339e4bd0c75" ns2:_="" ns3:_="">
    <xsd:import namespace="d5050ef4-ab44-4259-92cf-0fe078cf0f11"/>
    <xsd:import namespace="30ee0ad4-4615-407a-8899-e22713274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50ef4-ab44-4259-92cf-0fe078cf0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d9ce95e-1345-4484-817e-41007f7553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e0ad4-4615-407a-8899-e2271327452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e2022ef-85be-4555-b1b1-44fb2fcc3f90}" ma:internalName="TaxCatchAll" ma:showField="CatchAllData" ma:web="30ee0ad4-4615-407a-8899-e227132745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8C0A97-7780-4925-910F-3424DD93AA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D5D82-E84A-4543-88C3-BFC032833207}">
  <ds:schemaRefs>
    <ds:schemaRef ds:uri="http://schemas.microsoft.com/office/2006/metadata/properties"/>
    <ds:schemaRef ds:uri="http://schemas.microsoft.com/office/infopath/2007/PartnerControls"/>
    <ds:schemaRef ds:uri="d5050ef4-ab44-4259-92cf-0fe078cf0f11"/>
    <ds:schemaRef ds:uri="30ee0ad4-4615-407a-8899-e22713274527"/>
  </ds:schemaRefs>
</ds:datastoreItem>
</file>

<file path=customXml/itemProps3.xml><?xml version="1.0" encoding="utf-8"?>
<ds:datastoreItem xmlns:ds="http://schemas.openxmlformats.org/officeDocument/2006/customXml" ds:itemID="{72F149CA-3883-4565-A6A6-56D363349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50ef4-ab44-4259-92cf-0fe078cf0f11"/>
    <ds:schemaRef ds:uri="30ee0ad4-4615-407a-8899-e22713274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>Yale University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Chemistry</dc:title>
  <dc:subject/>
  <dc:creator>Alanna Schepartz</dc:creator>
  <cp:keywords/>
  <cp:lastModifiedBy>Kraus, Sarah</cp:lastModifiedBy>
  <cp:revision>14</cp:revision>
  <cp:lastPrinted>2023-01-17T18:49:00Z</cp:lastPrinted>
  <dcterms:created xsi:type="dcterms:W3CDTF">2023-06-13T16:47:00Z</dcterms:created>
  <dcterms:modified xsi:type="dcterms:W3CDTF">2023-10-03T16:55:00Z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07e2c1f6d3ee2ff15c21bc6824b76d7e4e45cdc89098c6ba154149325687fcf5</vt:lpwstr>
  </property>
  <property fmtid="{D5CDD505-2E9C-101B-9397-08002B2CF9AE}" pid="3" name="ContentTypeId">
    <vt:lpwstr>0x010100BBCB18F776EC98498428F0FFC8BA03A3</vt:lpwstr>
  </property>
  <property fmtid="{D5CDD505-2E9C-101B-9397-08002B2CF9AE}" pid="4" name="MediaServiceImageTags">
    <vt:lpwstr/>
  </property>
</Properties>
</file>